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F835C" w14:textId="33B50A59" w:rsidR="00CB2E71" w:rsidRDefault="00CB2E71" w:rsidP="00CB2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Process:  </w:t>
      </w:r>
      <w:r w:rsidR="00C74FDF">
        <w:rPr>
          <w:rFonts w:ascii="Times New Roman" w:eastAsia="Times New Roman" w:hAnsi="Times New Roman" w:cs="Times New Roman"/>
          <w:sz w:val="24"/>
          <w:szCs w:val="24"/>
        </w:rPr>
        <w:t xml:space="preserve">Community Organizing &amp; Facilitative Leadership </w:t>
      </w:r>
    </w:p>
    <w:p w14:paraId="324F3697" w14:textId="77777777" w:rsidR="00CB2E71" w:rsidRDefault="00CB2E71" w:rsidP="00CB2E71">
      <w:pPr>
        <w:spacing w:after="0" w:line="240" w:lineRule="auto"/>
        <w:rPr>
          <w:rFonts w:ascii="Times New Roman" w:eastAsia="Times New Roman" w:hAnsi="Times New Roman" w:cs="Times New Roman"/>
          <w:sz w:val="24"/>
          <w:szCs w:val="24"/>
        </w:rPr>
      </w:pPr>
    </w:p>
    <w:p w14:paraId="23EE145A" w14:textId="297F584F" w:rsidR="00CB2E71" w:rsidRDefault="00CB2E71" w:rsidP="00CB2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Organization: </w:t>
      </w:r>
      <w:r w:rsidR="00C74FDF">
        <w:rPr>
          <w:rFonts w:ascii="Times New Roman" w:eastAsia="Times New Roman" w:hAnsi="Times New Roman" w:cs="Times New Roman"/>
          <w:sz w:val="24"/>
          <w:szCs w:val="24"/>
        </w:rPr>
        <w:t>Sierra Pines Coalition</w:t>
      </w:r>
    </w:p>
    <w:p w14:paraId="7F8F7DD5" w14:textId="77777777" w:rsidR="00CB2E71" w:rsidRDefault="00CB2E71" w:rsidP="00CB2E71">
      <w:pPr>
        <w:spacing w:after="0" w:line="240" w:lineRule="auto"/>
        <w:rPr>
          <w:rFonts w:ascii="Times New Roman" w:eastAsia="Times New Roman" w:hAnsi="Times New Roman" w:cs="Times New Roman"/>
          <w:sz w:val="24"/>
          <w:szCs w:val="24"/>
        </w:rPr>
      </w:pPr>
    </w:p>
    <w:p w14:paraId="747D417C" w14:textId="435ABBD8" w:rsidR="00C74FDF" w:rsidRPr="00C74FDF" w:rsidRDefault="00CB2E71" w:rsidP="00C74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Description/Context: </w:t>
      </w:r>
    </w:p>
    <w:p w14:paraId="0446315B" w14:textId="2BEB3A4E" w:rsidR="00C74FDF" w:rsidRDefault="00C74FDF" w:rsidP="00C74FDF">
      <w:p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The Sierra Pines (SP) and Meadowbrook Estates (MBE) neighborhoods are joined by streets and water features. Three branches of the Anclote River run through the neighborhoods.  The neighborhoods were built prior to environmental resource permitting and local planning regulations and have no official stormwater systems. </w:t>
      </w:r>
      <w:r>
        <w:rPr>
          <w:rFonts w:ascii="Times New Roman" w:eastAsia="Times New Roman" w:hAnsi="Times New Roman" w:cs="Times New Roman"/>
          <w:bCs/>
          <w:color w:val="000000" w:themeColor="text1"/>
          <w:sz w:val="24"/>
          <w:szCs w:val="30"/>
          <w:bdr w:val="none" w:sz="0" w:space="0" w:color="auto" w:frame="1"/>
          <w:shd w:val="clear" w:color="auto" w:fill="FFFFFF"/>
        </w:rPr>
        <w:t>Pasco County owns t</w:t>
      </w:r>
      <w:r>
        <w:rPr>
          <w:rFonts w:ascii="Times New Roman" w:eastAsia="Times New Roman" w:hAnsi="Times New Roman" w:cs="Times New Roman"/>
          <w:bCs/>
          <w:color w:val="000000" w:themeColor="text1"/>
          <w:sz w:val="24"/>
          <w:szCs w:val="30"/>
          <w:bdr w:val="none" w:sz="0" w:space="0" w:color="auto" w:frame="1"/>
          <w:shd w:val="clear" w:color="auto" w:fill="FFFFFF"/>
        </w:rPr>
        <w:t>he streets</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roadside swales, </w:t>
      </w:r>
      <w:r>
        <w:rPr>
          <w:rFonts w:ascii="Times New Roman" w:eastAsia="Times New Roman" w:hAnsi="Times New Roman" w:cs="Times New Roman"/>
          <w:bCs/>
          <w:color w:val="000000" w:themeColor="text1"/>
          <w:sz w:val="24"/>
          <w:szCs w:val="30"/>
          <w:bdr w:val="none" w:sz="0" w:space="0" w:color="auto" w:frame="1"/>
          <w:shd w:val="clear" w:color="auto" w:fill="FFFFFF"/>
        </w:rPr>
        <w:t>one</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of the</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tributary canal</w:t>
      </w:r>
      <w:r>
        <w:rPr>
          <w:rFonts w:ascii="Times New Roman" w:eastAsia="Times New Roman" w:hAnsi="Times New Roman" w:cs="Times New Roman"/>
          <w:bCs/>
          <w:color w:val="000000" w:themeColor="text1"/>
          <w:sz w:val="24"/>
          <w:szCs w:val="30"/>
          <w:bdr w:val="none" w:sz="0" w:space="0" w:color="auto" w:frame="1"/>
          <w:shd w:val="clear" w:color="auto" w:fill="FFFFFF"/>
        </w:rPr>
        <w:t>s, and some</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parcels throughout the Sierra Pines neighborhood.  </w:t>
      </w:r>
      <w:r w:rsidRPr="001C3501">
        <w:rPr>
          <w:rFonts w:ascii="Times New Roman" w:eastAsia="Times New Roman" w:hAnsi="Times New Roman" w:cs="Times New Roman"/>
          <w:bCs/>
          <w:color w:val="000000" w:themeColor="text1"/>
          <w:sz w:val="24"/>
          <w:szCs w:val="30"/>
          <w:bdr w:val="none" w:sz="0" w:space="0" w:color="auto" w:frame="1"/>
          <w:shd w:val="clear" w:color="auto" w:fill="FFFFFF"/>
        </w:rPr>
        <w:t>The S</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ierra </w:t>
      </w:r>
      <w:r w:rsidRPr="001C3501">
        <w:rPr>
          <w:rFonts w:ascii="Times New Roman" w:eastAsia="Times New Roman" w:hAnsi="Times New Roman" w:cs="Times New Roman"/>
          <w:bCs/>
          <w:color w:val="000000" w:themeColor="text1"/>
          <w:sz w:val="24"/>
          <w:szCs w:val="30"/>
          <w:bdr w:val="none" w:sz="0" w:space="0" w:color="auto" w:frame="1"/>
          <w:shd w:val="clear" w:color="auto" w:fill="FFFFFF"/>
        </w:rPr>
        <w:t>P</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ines </w:t>
      </w:r>
      <w:r w:rsidRPr="001C3501">
        <w:rPr>
          <w:rFonts w:ascii="Times New Roman" w:eastAsia="Times New Roman" w:hAnsi="Times New Roman" w:cs="Times New Roman"/>
          <w:bCs/>
          <w:color w:val="000000" w:themeColor="text1"/>
          <w:sz w:val="24"/>
          <w:szCs w:val="30"/>
          <w:bdr w:val="none" w:sz="0" w:space="0" w:color="auto" w:frame="1"/>
          <w:shd w:val="clear" w:color="auto" w:fill="FFFFFF"/>
        </w:rPr>
        <w:t>C</w:t>
      </w:r>
      <w:r>
        <w:rPr>
          <w:rFonts w:ascii="Times New Roman" w:eastAsia="Times New Roman" w:hAnsi="Times New Roman" w:cs="Times New Roman"/>
          <w:bCs/>
          <w:color w:val="000000" w:themeColor="text1"/>
          <w:sz w:val="24"/>
          <w:szCs w:val="30"/>
          <w:bdr w:val="none" w:sz="0" w:space="0" w:color="auto" w:frame="1"/>
          <w:shd w:val="clear" w:color="auto" w:fill="FFFFFF"/>
        </w:rPr>
        <w:t>oalition (SPC)</w:t>
      </w:r>
      <w:r w:rsidRPr="001C3501">
        <w:rPr>
          <w:rFonts w:ascii="Times New Roman" w:eastAsia="Times New Roman" w:hAnsi="Times New Roman" w:cs="Times New Roman"/>
          <w:bCs/>
          <w:color w:val="000000" w:themeColor="text1"/>
          <w:sz w:val="24"/>
          <w:szCs w:val="30"/>
          <w:bdr w:val="none" w:sz="0" w:space="0" w:color="auto" w:frame="1"/>
          <w:shd w:val="clear" w:color="auto" w:fill="FFFFFF"/>
        </w:rPr>
        <w:t xml:space="preserve"> formed in 2015 after historical rainfall events caused </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significant and prolonged </w:t>
      </w:r>
      <w:r w:rsidRPr="001C3501">
        <w:rPr>
          <w:rFonts w:ascii="Times New Roman" w:eastAsia="Times New Roman" w:hAnsi="Times New Roman" w:cs="Times New Roman"/>
          <w:bCs/>
          <w:color w:val="000000" w:themeColor="text1"/>
          <w:sz w:val="24"/>
          <w:szCs w:val="30"/>
          <w:bdr w:val="none" w:sz="0" w:space="0" w:color="auto" w:frame="1"/>
          <w:shd w:val="clear" w:color="auto" w:fill="FFFFFF"/>
        </w:rPr>
        <w:t>flooding</w:t>
      </w:r>
      <w:r>
        <w:rPr>
          <w:rFonts w:ascii="Times New Roman" w:eastAsia="Times New Roman" w:hAnsi="Times New Roman" w:cs="Times New Roman"/>
          <w:bCs/>
          <w:color w:val="000000" w:themeColor="text1"/>
          <w:sz w:val="24"/>
          <w:szCs w:val="30"/>
          <w:bdr w:val="none" w:sz="0" w:space="0" w:color="auto" w:frame="1"/>
          <w:shd w:val="clear" w:color="auto" w:fill="FFFFFF"/>
        </w:rPr>
        <w:t>. The coalitions goals were</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to work with </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governmental </w:t>
      </w:r>
      <w:r>
        <w:rPr>
          <w:rFonts w:ascii="Times New Roman" w:eastAsia="Times New Roman" w:hAnsi="Times New Roman" w:cs="Times New Roman"/>
          <w:bCs/>
          <w:color w:val="000000" w:themeColor="text1"/>
          <w:sz w:val="24"/>
          <w:szCs w:val="30"/>
          <w:bdr w:val="none" w:sz="0" w:space="0" w:color="auto" w:frame="1"/>
          <w:shd w:val="clear" w:color="auto" w:fill="FFFFFF"/>
        </w:rPr>
        <w:t>agencies to identify issues and implement actions to improve flooding and drainage</w:t>
      </w:r>
      <w:r w:rsidRPr="001C3501">
        <w:rPr>
          <w:rFonts w:ascii="Times New Roman" w:eastAsia="Times New Roman" w:hAnsi="Times New Roman" w:cs="Times New Roman"/>
          <w:bCs/>
          <w:color w:val="000000" w:themeColor="text1"/>
          <w:sz w:val="24"/>
          <w:szCs w:val="30"/>
          <w:bdr w:val="none" w:sz="0" w:space="0" w:color="auto" w:frame="1"/>
          <w:shd w:val="clear" w:color="auto" w:fill="FFFFFF"/>
        </w:rPr>
        <w:t xml:space="preserve">. </w:t>
      </w:r>
      <w:r>
        <w:rPr>
          <w:rFonts w:ascii="Times New Roman" w:eastAsia="Times New Roman" w:hAnsi="Times New Roman" w:cs="Times New Roman"/>
          <w:bCs/>
          <w:color w:val="000000" w:themeColor="text1"/>
          <w:sz w:val="24"/>
          <w:szCs w:val="30"/>
          <w:bdr w:val="none" w:sz="0" w:space="0" w:color="auto" w:frame="1"/>
          <w:shd w:val="clear" w:color="auto" w:fill="FFFFFF"/>
        </w:rPr>
        <w:t>The neighborhoods have no designated homeowner’s association.  The coalition is a voluntary group of residents that support the actions of the coalition through time, money, and active involvement in stakeholder meetings. Th</w:t>
      </w:r>
      <w:r>
        <w:rPr>
          <w:rFonts w:ascii="Times New Roman" w:eastAsia="Times New Roman" w:hAnsi="Times New Roman" w:cs="Times New Roman"/>
          <w:bCs/>
          <w:color w:val="000000" w:themeColor="text1"/>
          <w:sz w:val="24"/>
          <w:szCs w:val="30"/>
          <w:bdr w:val="none" w:sz="0" w:space="0" w:color="auto" w:frame="1"/>
          <w:shd w:val="clear" w:color="auto" w:fill="FFFFFF"/>
        </w:rPr>
        <w:t>ere</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are approximately 200 members in the coalition</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and 400 homes in the neighborhoods</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w:t>
      </w:r>
      <w:r w:rsidR="002124AC">
        <w:rPr>
          <w:rFonts w:ascii="Times New Roman" w:eastAsia="Times New Roman" w:hAnsi="Times New Roman" w:cs="Times New Roman"/>
          <w:bCs/>
          <w:color w:val="000000" w:themeColor="text1"/>
          <w:sz w:val="24"/>
          <w:szCs w:val="30"/>
          <w:bdr w:val="none" w:sz="0" w:space="0" w:color="auto" w:frame="1"/>
          <w:shd w:val="clear" w:color="auto" w:fill="FFFFFF"/>
        </w:rPr>
        <w:t xml:space="preserve">Jessica Stempien facilitatively leads the coalition by organizing meetings, sharing information, facilitating workshops and meetings, and following up on action items.  </w:t>
      </w:r>
    </w:p>
    <w:p w14:paraId="13E0148D" w14:textId="77777777" w:rsidR="00C74FDF" w:rsidRDefault="00C74FDF" w:rsidP="00C74FDF">
      <w:p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p w14:paraId="779D4CB8" w14:textId="487D3B74" w:rsidR="00C74FDF" w:rsidRDefault="00C74FDF" w:rsidP="00C74FDF">
      <w:p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sidRPr="001C3501">
        <w:rPr>
          <w:rFonts w:ascii="Times New Roman" w:eastAsia="Times New Roman" w:hAnsi="Times New Roman" w:cs="Times New Roman"/>
          <w:bCs/>
          <w:color w:val="000000" w:themeColor="text1"/>
          <w:sz w:val="24"/>
          <w:szCs w:val="30"/>
          <w:bdr w:val="none" w:sz="0" w:space="0" w:color="auto" w:frame="1"/>
          <w:shd w:val="clear" w:color="auto" w:fill="FFFFFF"/>
        </w:rPr>
        <w:t xml:space="preserve">The SPC </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formed a smaller group of members called the SPC Planning Committee (PC) to work with the agencies to implement specific </w:t>
      </w:r>
      <w:r w:rsidR="002124AC">
        <w:rPr>
          <w:rFonts w:ascii="Times New Roman" w:eastAsia="Times New Roman" w:hAnsi="Times New Roman" w:cs="Times New Roman"/>
          <w:bCs/>
          <w:color w:val="000000" w:themeColor="text1"/>
          <w:sz w:val="24"/>
          <w:szCs w:val="30"/>
          <w:bdr w:val="none" w:sz="0" w:space="0" w:color="auto" w:frame="1"/>
          <w:shd w:val="clear" w:color="auto" w:fill="FFFFFF"/>
        </w:rPr>
        <w:t xml:space="preserve">SPC </w:t>
      </w:r>
      <w:r>
        <w:rPr>
          <w:rFonts w:ascii="Times New Roman" w:eastAsia="Times New Roman" w:hAnsi="Times New Roman" w:cs="Times New Roman"/>
          <w:bCs/>
          <w:color w:val="000000" w:themeColor="text1"/>
          <w:sz w:val="24"/>
          <w:szCs w:val="30"/>
          <w:bdr w:val="none" w:sz="0" w:space="0" w:color="auto" w:frame="1"/>
          <w:shd w:val="clear" w:color="auto" w:fill="FFFFFF"/>
        </w:rPr>
        <w:t>actions. The PC</w:t>
      </w:r>
      <w:r w:rsidRPr="001C3501">
        <w:rPr>
          <w:rFonts w:ascii="Times New Roman" w:eastAsia="Times New Roman" w:hAnsi="Times New Roman" w:cs="Times New Roman"/>
          <w:bCs/>
          <w:color w:val="000000" w:themeColor="text1"/>
          <w:sz w:val="24"/>
          <w:szCs w:val="30"/>
          <w:bdr w:val="none" w:sz="0" w:space="0" w:color="auto" w:frame="1"/>
          <w:shd w:val="clear" w:color="auto" w:fill="FFFFFF"/>
        </w:rPr>
        <w:t xml:space="preserve"> and the agencies had a </w:t>
      </w:r>
      <w:r w:rsidR="002124AC">
        <w:rPr>
          <w:rFonts w:ascii="Times New Roman" w:eastAsia="Times New Roman" w:hAnsi="Times New Roman" w:cs="Times New Roman"/>
          <w:bCs/>
          <w:color w:val="000000" w:themeColor="text1"/>
          <w:sz w:val="24"/>
          <w:szCs w:val="30"/>
          <w:bdr w:val="none" w:sz="0" w:space="0" w:color="auto" w:frame="1"/>
          <w:shd w:val="clear" w:color="auto" w:fill="FFFFFF"/>
        </w:rPr>
        <w:t xml:space="preserve">consensus </w:t>
      </w:r>
      <w:r w:rsidRPr="001C3501">
        <w:rPr>
          <w:rFonts w:ascii="Times New Roman" w:eastAsia="Times New Roman" w:hAnsi="Times New Roman" w:cs="Times New Roman"/>
          <w:bCs/>
          <w:color w:val="000000" w:themeColor="text1"/>
          <w:sz w:val="24"/>
          <w:szCs w:val="30"/>
          <w:bdr w:val="none" w:sz="0" w:space="0" w:color="auto" w:frame="1"/>
          <w:shd w:val="clear" w:color="auto" w:fill="FFFFFF"/>
        </w:rPr>
        <w:t xml:space="preserve">workshop in September of 2019 and </w:t>
      </w:r>
      <w:r w:rsidR="002124AC">
        <w:rPr>
          <w:rFonts w:ascii="Times New Roman" w:eastAsia="Times New Roman" w:hAnsi="Times New Roman" w:cs="Times New Roman"/>
          <w:bCs/>
          <w:color w:val="000000" w:themeColor="text1"/>
          <w:sz w:val="24"/>
          <w:szCs w:val="30"/>
          <w:bdr w:val="none" w:sz="0" w:space="0" w:color="auto" w:frame="1"/>
          <w:shd w:val="clear" w:color="auto" w:fill="FFFFFF"/>
        </w:rPr>
        <w:t>agreed</w:t>
      </w:r>
      <w:r w:rsidRPr="001C3501">
        <w:rPr>
          <w:rFonts w:ascii="Times New Roman" w:eastAsia="Times New Roman" w:hAnsi="Times New Roman" w:cs="Times New Roman"/>
          <w:bCs/>
          <w:color w:val="000000" w:themeColor="text1"/>
          <w:sz w:val="24"/>
          <w:szCs w:val="30"/>
          <w:bdr w:val="none" w:sz="0" w:space="0" w:color="auto" w:frame="1"/>
          <w:shd w:val="clear" w:color="auto" w:fill="FFFFFF"/>
        </w:rPr>
        <w:t xml:space="preserve"> on specific actions they can take to improve drainage and flooding.</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The PC </w:t>
      </w:r>
      <w:r w:rsidR="002124AC">
        <w:rPr>
          <w:rFonts w:ascii="Times New Roman" w:eastAsia="Times New Roman" w:hAnsi="Times New Roman" w:cs="Times New Roman"/>
          <w:bCs/>
          <w:color w:val="000000" w:themeColor="text1"/>
          <w:sz w:val="24"/>
          <w:szCs w:val="30"/>
          <w:bdr w:val="none" w:sz="0" w:space="0" w:color="auto" w:frame="1"/>
          <w:shd w:val="clear" w:color="auto" w:fill="FFFFFF"/>
        </w:rPr>
        <w:t xml:space="preserve">and the County both identified priority projects to implement within 1 to 2 years.  </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The Pasco County and the Southwest Florida Water Management District’s (SWFWMD) Watershed Management Program are funding a long-term watershed management study to update the stormwater model and analyze drainage improvement projects at seven locations within the watershed.  </w:t>
      </w:r>
      <w:r>
        <w:rPr>
          <w:rFonts w:ascii="Times New Roman" w:eastAsia="Times New Roman" w:hAnsi="Times New Roman" w:cs="Times New Roman"/>
          <w:bCs/>
          <w:color w:val="000000" w:themeColor="text1"/>
          <w:sz w:val="24"/>
          <w:szCs w:val="30"/>
          <w:bdr w:val="none" w:sz="0" w:space="0" w:color="auto" w:frame="1"/>
        </w:rPr>
        <w:t xml:space="preserve">There are short term projects and long-term projects.  Each type will involve coordinated </w:t>
      </w:r>
      <w:r w:rsidR="002124AC">
        <w:rPr>
          <w:rFonts w:ascii="Times New Roman" w:eastAsia="Times New Roman" w:hAnsi="Times New Roman" w:cs="Times New Roman"/>
          <w:bCs/>
          <w:color w:val="000000" w:themeColor="text1"/>
          <w:sz w:val="24"/>
          <w:szCs w:val="30"/>
          <w:bdr w:val="none" w:sz="0" w:space="0" w:color="auto" w:frame="1"/>
        </w:rPr>
        <w:t xml:space="preserve">action </w:t>
      </w:r>
      <w:r>
        <w:rPr>
          <w:rFonts w:ascii="Times New Roman" w:eastAsia="Times New Roman" w:hAnsi="Times New Roman" w:cs="Times New Roman"/>
          <w:bCs/>
          <w:color w:val="000000" w:themeColor="text1"/>
          <w:sz w:val="24"/>
          <w:szCs w:val="30"/>
          <w:bdr w:val="none" w:sz="0" w:space="0" w:color="auto" w:frame="1"/>
        </w:rPr>
        <w:t xml:space="preserve">planning.  </w:t>
      </w:r>
    </w:p>
    <w:p w14:paraId="68952EBF" w14:textId="77777777" w:rsidR="00C74FDF" w:rsidRDefault="00C74FDF" w:rsidP="00C74FDF">
      <w:p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p w14:paraId="3E2F31A0" w14:textId="77777777" w:rsidR="00C74FDF" w:rsidRDefault="00C74FDF" w:rsidP="00C74FDF">
      <w:p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Priority Projects Include:</w:t>
      </w:r>
    </w:p>
    <w:p w14:paraId="338F919B" w14:textId="0A6D777E" w:rsidR="00C74FDF" w:rsidRDefault="002124AC" w:rsidP="00C74FDF">
      <w:pPr>
        <w:pStyle w:val="ListParagraph"/>
        <w:numPr>
          <w:ilvl w:val="0"/>
          <w:numId w:val="3"/>
        </w:num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Completing maintenance of swales and ditches </w:t>
      </w:r>
    </w:p>
    <w:p w14:paraId="25D1AFEB" w14:textId="6EDCDB64" w:rsidR="00C74FDF" w:rsidRDefault="00C74FDF" w:rsidP="00C74FDF">
      <w:pPr>
        <w:pStyle w:val="ListParagraph"/>
        <w:numPr>
          <w:ilvl w:val="0"/>
          <w:numId w:val="3"/>
        </w:num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Larger </w:t>
      </w:r>
      <w:r w:rsidR="002124AC">
        <w:rPr>
          <w:rFonts w:ascii="Times New Roman" w:eastAsia="Times New Roman" w:hAnsi="Times New Roman" w:cs="Times New Roman"/>
          <w:bCs/>
          <w:color w:val="000000" w:themeColor="text1"/>
          <w:sz w:val="24"/>
          <w:szCs w:val="30"/>
          <w:bdr w:val="none" w:sz="0" w:space="0" w:color="auto" w:frame="1"/>
          <w:shd w:val="clear" w:color="auto" w:fill="FFFFFF"/>
        </w:rPr>
        <w:t xml:space="preserve">culverts at major tributary crossings </w:t>
      </w:r>
    </w:p>
    <w:p w14:paraId="78567E38" w14:textId="77777777" w:rsidR="00C74FDF" w:rsidRDefault="00C74FDF" w:rsidP="00C74FDF">
      <w:pPr>
        <w:pStyle w:val="ListParagraph"/>
        <w:numPr>
          <w:ilvl w:val="0"/>
          <w:numId w:val="3"/>
        </w:num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Raising Meadowbrook Dr. </w:t>
      </w:r>
    </w:p>
    <w:p w14:paraId="29351EDC" w14:textId="538146C2" w:rsidR="00C74FDF" w:rsidRDefault="002124AC" w:rsidP="00C74FDF">
      <w:pPr>
        <w:pStyle w:val="ListParagraph"/>
        <w:numPr>
          <w:ilvl w:val="0"/>
          <w:numId w:val="3"/>
        </w:num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Cleaning roadside swales and replacing driveway culverts</w:t>
      </w:r>
    </w:p>
    <w:p w14:paraId="75EDA2C7" w14:textId="6085F025" w:rsidR="00C74FDF" w:rsidRDefault="002124AC" w:rsidP="00C74FDF">
      <w:pPr>
        <w:pStyle w:val="ListParagraph"/>
        <w:numPr>
          <w:ilvl w:val="0"/>
          <w:numId w:val="3"/>
        </w:num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Completing </w:t>
      </w:r>
      <w:r w:rsidR="00C74FDF">
        <w:rPr>
          <w:rFonts w:ascii="Times New Roman" w:eastAsia="Times New Roman" w:hAnsi="Times New Roman" w:cs="Times New Roman"/>
          <w:bCs/>
          <w:color w:val="000000" w:themeColor="text1"/>
          <w:sz w:val="24"/>
          <w:szCs w:val="30"/>
          <w:bdr w:val="none" w:sz="0" w:space="0" w:color="auto" w:frame="1"/>
          <w:shd w:val="clear" w:color="auto" w:fill="FFFFFF"/>
        </w:rPr>
        <w:t xml:space="preserve">Watershed Study </w:t>
      </w:r>
    </w:p>
    <w:p w14:paraId="388AA9B9" w14:textId="5A72DC03" w:rsidR="00C74FDF" w:rsidRDefault="002124AC" w:rsidP="00C74FDF">
      <w:pPr>
        <w:pStyle w:val="ListParagraph"/>
        <w:numPr>
          <w:ilvl w:val="0"/>
          <w:numId w:val="3"/>
        </w:num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Selecting</w:t>
      </w:r>
      <w:r w:rsidR="00C74FDF">
        <w:rPr>
          <w:rFonts w:ascii="Times New Roman" w:eastAsia="Times New Roman" w:hAnsi="Times New Roman" w:cs="Times New Roman"/>
          <w:bCs/>
          <w:color w:val="000000" w:themeColor="text1"/>
          <w:sz w:val="24"/>
          <w:szCs w:val="30"/>
          <w:bdr w:val="none" w:sz="0" w:space="0" w:color="auto" w:frame="1"/>
          <w:shd w:val="clear" w:color="auto" w:fill="FFFFFF"/>
        </w:rPr>
        <w:t xml:space="preserve"> Watershed Study Projects</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to be funded </w:t>
      </w:r>
    </w:p>
    <w:p w14:paraId="3A9DFABE" w14:textId="77777777" w:rsidR="00C74FDF" w:rsidRDefault="00C74FDF" w:rsidP="00C74FDF">
      <w:p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p w14:paraId="5DABBB22" w14:textId="23E429FB" w:rsidR="00C74FDF" w:rsidRDefault="002124AC" w:rsidP="00C74FDF">
      <w:p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The SPC has had success since it’s formation and has been used as a forum to exchange information between stakeholders.  Below are </w:t>
      </w:r>
      <w:bookmarkStart w:id="0" w:name="_Hlk40513547"/>
      <w:r>
        <w:rPr>
          <w:rFonts w:ascii="Times New Roman" w:eastAsia="Times New Roman" w:hAnsi="Times New Roman" w:cs="Times New Roman"/>
          <w:bCs/>
          <w:color w:val="000000" w:themeColor="text1"/>
          <w:sz w:val="24"/>
          <w:szCs w:val="30"/>
          <w:bdr w:val="none" w:sz="0" w:space="0" w:color="auto" w:frame="1"/>
          <w:shd w:val="clear" w:color="auto" w:fill="FFFFFF"/>
        </w:rPr>
        <w:t>k</w:t>
      </w:r>
      <w:r w:rsidR="00C74FDF">
        <w:rPr>
          <w:rFonts w:ascii="Times New Roman" w:eastAsia="Times New Roman" w:hAnsi="Times New Roman" w:cs="Times New Roman"/>
          <w:bCs/>
          <w:color w:val="000000" w:themeColor="text1"/>
          <w:sz w:val="24"/>
          <w:szCs w:val="30"/>
          <w:bdr w:val="none" w:sz="0" w:space="0" w:color="auto" w:frame="1"/>
          <w:shd w:val="clear" w:color="auto" w:fill="FFFFFF"/>
        </w:rPr>
        <w:t xml:space="preserve">ey events and projects </w:t>
      </w:r>
      <w:r>
        <w:rPr>
          <w:rFonts w:ascii="Times New Roman" w:eastAsia="Times New Roman" w:hAnsi="Times New Roman" w:cs="Times New Roman"/>
          <w:bCs/>
          <w:color w:val="000000" w:themeColor="text1"/>
          <w:sz w:val="24"/>
          <w:szCs w:val="30"/>
          <w:bdr w:val="none" w:sz="0" w:space="0" w:color="auto" w:frame="1"/>
          <w:shd w:val="clear" w:color="auto" w:fill="FFFFFF"/>
        </w:rPr>
        <w:t>prior to the formation of the SPC and after</w:t>
      </w:r>
      <w:r w:rsidR="00C74FDF">
        <w:rPr>
          <w:rFonts w:ascii="Times New Roman" w:eastAsia="Times New Roman" w:hAnsi="Times New Roman" w:cs="Times New Roman"/>
          <w:bCs/>
          <w:color w:val="000000" w:themeColor="text1"/>
          <w:sz w:val="24"/>
          <w:szCs w:val="30"/>
          <w:bdr w:val="none" w:sz="0" w:space="0" w:color="auto" w:frame="1"/>
          <w:shd w:val="clear" w:color="auto" w:fill="FFFFFF"/>
        </w:rPr>
        <w:t>:</w:t>
      </w:r>
    </w:p>
    <w:p w14:paraId="2036EDC8" w14:textId="77777777" w:rsidR="00C74FDF" w:rsidRDefault="00C74FDF" w:rsidP="00C74FDF">
      <w:p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tbl>
      <w:tblPr>
        <w:tblStyle w:val="TableGrid"/>
        <w:tblW w:w="0" w:type="auto"/>
        <w:tblLook w:val="04A0" w:firstRow="1" w:lastRow="0" w:firstColumn="1" w:lastColumn="0" w:noHBand="0" w:noVBand="1"/>
      </w:tblPr>
      <w:tblGrid>
        <w:gridCol w:w="3591"/>
        <w:gridCol w:w="5759"/>
      </w:tblGrid>
      <w:tr w:rsidR="00C74FDF" w14:paraId="68A58BB2" w14:textId="77777777" w:rsidTr="00822ECE">
        <w:tc>
          <w:tcPr>
            <w:tcW w:w="4855" w:type="dxa"/>
          </w:tcPr>
          <w:p w14:paraId="764CD0BE" w14:textId="77777777" w:rsidR="00C74FDF" w:rsidRPr="00822DE1" w:rsidRDefault="00C74FDF" w:rsidP="00822ECE">
            <w:pPr>
              <w:spacing w:after="45" w:line="280" w:lineRule="atLeast"/>
              <w:textAlignment w:val="baseline"/>
              <w:outlineLvl w:val="1"/>
              <w:rPr>
                <w:rFonts w:ascii="Times New Roman" w:eastAsia="Times New Roman" w:hAnsi="Times New Roman" w:cs="Times New Roman"/>
                <w:b/>
                <w:color w:val="000000" w:themeColor="text1"/>
                <w:sz w:val="24"/>
                <w:szCs w:val="30"/>
                <w:bdr w:val="none" w:sz="0" w:space="0" w:color="auto" w:frame="1"/>
                <w:shd w:val="clear" w:color="auto" w:fill="FFFFFF"/>
              </w:rPr>
            </w:pPr>
            <w:r w:rsidRPr="00822DE1">
              <w:rPr>
                <w:rFonts w:ascii="Times New Roman" w:eastAsia="Times New Roman" w:hAnsi="Times New Roman" w:cs="Times New Roman"/>
                <w:b/>
                <w:color w:val="000000" w:themeColor="text1"/>
                <w:sz w:val="24"/>
                <w:szCs w:val="30"/>
                <w:bdr w:val="none" w:sz="0" w:space="0" w:color="auto" w:frame="1"/>
                <w:shd w:val="clear" w:color="auto" w:fill="FFFFFF"/>
              </w:rPr>
              <w:t>Key Events</w:t>
            </w:r>
            <w:r>
              <w:rPr>
                <w:rFonts w:ascii="Times New Roman" w:eastAsia="Times New Roman" w:hAnsi="Times New Roman" w:cs="Times New Roman"/>
                <w:b/>
                <w:color w:val="000000" w:themeColor="text1"/>
                <w:sz w:val="24"/>
                <w:szCs w:val="30"/>
                <w:bdr w:val="none" w:sz="0" w:space="0" w:color="auto" w:frame="1"/>
                <w:shd w:val="clear" w:color="auto" w:fill="FFFFFF"/>
              </w:rPr>
              <w:t xml:space="preserve"> and Projects</w:t>
            </w:r>
            <w:r w:rsidRPr="00822DE1">
              <w:rPr>
                <w:rFonts w:ascii="Times New Roman" w:eastAsia="Times New Roman" w:hAnsi="Times New Roman" w:cs="Times New Roman"/>
                <w:b/>
                <w:color w:val="000000" w:themeColor="text1"/>
                <w:sz w:val="24"/>
                <w:szCs w:val="30"/>
                <w:bdr w:val="none" w:sz="0" w:space="0" w:color="auto" w:frame="1"/>
                <w:shd w:val="clear" w:color="auto" w:fill="FFFFFF"/>
              </w:rPr>
              <w:t xml:space="preserve"> 2004 – 2011</w:t>
            </w:r>
          </w:p>
        </w:tc>
        <w:tc>
          <w:tcPr>
            <w:tcW w:w="9000" w:type="dxa"/>
          </w:tcPr>
          <w:p w14:paraId="7BF106F9" w14:textId="77777777" w:rsidR="00C74FDF" w:rsidRPr="00822DE1" w:rsidRDefault="00C74FDF" w:rsidP="00822ECE">
            <w:pPr>
              <w:spacing w:after="45" w:line="280" w:lineRule="atLeast"/>
              <w:textAlignment w:val="baseline"/>
              <w:outlineLvl w:val="1"/>
              <w:rPr>
                <w:rFonts w:ascii="Times New Roman" w:eastAsia="Times New Roman" w:hAnsi="Times New Roman" w:cs="Times New Roman"/>
                <w:b/>
                <w:color w:val="000000" w:themeColor="text1"/>
                <w:sz w:val="24"/>
                <w:szCs w:val="30"/>
                <w:bdr w:val="none" w:sz="0" w:space="0" w:color="auto" w:frame="1"/>
                <w:shd w:val="clear" w:color="auto" w:fill="FFFFFF"/>
              </w:rPr>
            </w:pPr>
            <w:r w:rsidRPr="00822DE1">
              <w:rPr>
                <w:rFonts w:ascii="Times New Roman" w:eastAsia="Times New Roman" w:hAnsi="Times New Roman" w:cs="Times New Roman"/>
                <w:b/>
                <w:color w:val="000000" w:themeColor="text1"/>
                <w:sz w:val="24"/>
                <w:szCs w:val="30"/>
                <w:bdr w:val="none" w:sz="0" w:space="0" w:color="auto" w:frame="1"/>
                <w:shd w:val="clear" w:color="auto" w:fill="FFFFFF"/>
              </w:rPr>
              <w:t xml:space="preserve">Key Events </w:t>
            </w:r>
            <w:r>
              <w:rPr>
                <w:rFonts w:ascii="Times New Roman" w:eastAsia="Times New Roman" w:hAnsi="Times New Roman" w:cs="Times New Roman"/>
                <w:b/>
                <w:color w:val="000000" w:themeColor="text1"/>
                <w:sz w:val="24"/>
                <w:szCs w:val="30"/>
                <w:bdr w:val="none" w:sz="0" w:space="0" w:color="auto" w:frame="1"/>
                <w:shd w:val="clear" w:color="auto" w:fill="FFFFFF"/>
              </w:rPr>
              <w:t xml:space="preserve">and Projects </w:t>
            </w:r>
            <w:r w:rsidRPr="00822DE1">
              <w:rPr>
                <w:rFonts w:ascii="Times New Roman" w:eastAsia="Times New Roman" w:hAnsi="Times New Roman" w:cs="Times New Roman"/>
                <w:b/>
                <w:color w:val="000000" w:themeColor="text1"/>
                <w:sz w:val="24"/>
                <w:szCs w:val="30"/>
                <w:bdr w:val="none" w:sz="0" w:space="0" w:color="auto" w:frame="1"/>
                <w:shd w:val="clear" w:color="auto" w:fill="FFFFFF"/>
              </w:rPr>
              <w:t>2012 - 2020</w:t>
            </w:r>
          </w:p>
        </w:tc>
      </w:tr>
      <w:tr w:rsidR="00C74FDF" w14:paraId="29CCAA13" w14:textId="77777777" w:rsidTr="00822ECE">
        <w:tc>
          <w:tcPr>
            <w:tcW w:w="4855" w:type="dxa"/>
          </w:tcPr>
          <w:p w14:paraId="31ED14A4"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2004 – Flood Task Force Recommendations </w:t>
            </w:r>
          </w:p>
        </w:tc>
        <w:tc>
          <w:tcPr>
            <w:tcW w:w="9000" w:type="dxa"/>
          </w:tcPr>
          <w:p w14:paraId="6F3D9D69"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2015/16 – Summer Rain Events and Dewatering Impacted SP and MBE</w:t>
            </w:r>
          </w:p>
        </w:tc>
      </w:tr>
      <w:tr w:rsidR="00C74FDF" w14:paraId="3379FE6C" w14:textId="77777777" w:rsidTr="00822ECE">
        <w:tc>
          <w:tcPr>
            <w:tcW w:w="4855" w:type="dxa"/>
          </w:tcPr>
          <w:p w14:paraId="2BA56828"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2005 – South Branch Tributary Project</w:t>
            </w:r>
          </w:p>
        </w:tc>
        <w:tc>
          <w:tcPr>
            <w:tcW w:w="9000" w:type="dxa"/>
          </w:tcPr>
          <w:p w14:paraId="0399846D"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2015 – </w:t>
            </w:r>
            <w:r w:rsidRPr="00C74FDF">
              <w:rPr>
                <w:rFonts w:ascii="Times New Roman" w:eastAsia="Times New Roman" w:hAnsi="Times New Roman" w:cs="Times New Roman"/>
                <w:b/>
                <w:color w:val="000000" w:themeColor="text1"/>
                <w:sz w:val="24"/>
                <w:szCs w:val="30"/>
                <w:bdr w:val="none" w:sz="0" w:space="0" w:color="auto" w:frame="1"/>
                <w:shd w:val="clear" w:color="auto" w:fill="FFFFFF"/>
              </w:rPr>
              <w:t>Sierra Pines Coalition (SPC) Formed</w:t>
            </w:r>
          </w:p>
        </w:tc>
      </w:tr>
      <w:tr w:rsidR="00C74FDF" w14:paraId="5B4CA89F" w14:textId="77777777" w:rsidTr="00822ECE">
        <w:tc>
          <w:tcPr>
            <w:tcW w:w="4855" w:type="dxa"/>
          </w:tcPr>
          <w:p w14:paraId="6A22513E"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lastRenderedPageBreak/>
              <w:t>2006 – SWFWMD Modeled Drainage Basin</w:t>
            </w:r>
          </w:p>
        </w:tc>
        <w:tc>
          <w:tcPr>
            <w:tcW w:w="9000" w:type="dxa"/>
          </w:tcPr>
          <w:p w14:paraId="4193B9D3"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2015 – County Public Works - Culvert and Drainage Maintenance Report for SP Completed</w:t>
            </w:r>
          </w:p>
        </w:tc>
      </w:tr>
      <w:tr w:rsidR="00C74FDF" w14:paraId="16B0B1E2" w14:textId="77777777" w:rsidTr="00822ECE">
        <w:tc>
          <w:tcPr>
            <w:tcW w:w="4855" w:type="dxa"/>
          </w:tcPr>
          <w:p w14:paraId="26EDB4DA"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2007 – County Public Works and SWFWMD Cooperative Funding Agreement for SR 54 Stormwater Diversion Project</w:t>
            </w:r>
          </w:p>
        </w:tc>
        <w:tc>
          <w:tcPr>
            <w:tcW w:w="9000" w:type="dxa"/>
          </w:tcPr>
          <w:p w14:paraId="083FE7EA"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2016 – County Purchased Easement and Maintained the Sandy Branch Tributary Canal from the western MBE boundary to SR 54.</w:t>
            </w:r>
          </w:p>
        </w:tc>
      </w:tr>
      <w:tr w:rsidR="00C74FDF" w14:paraId="2D778F83" w14:textId="77777777" w:rsidTr="00822ECE">
        <w:tc>
          <w:tcPr>
            <w:tcW w:w="4855" w:type="dxa"/>
          </w:tcPr>
          <w:p w14:paraId="13A4F595"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2011 – Anclote Watershed Management Plan Completed</w:t>
            </w:r>
          </w:p>
        </w:tc>
        <w:tc>
          <w:tcPr>
            <w:tcW w:w="9000" w:type="dxa"/>
          </w:tcPr>
          <w:p w14:paraId="3A6E1DBC"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2017 – Suncoast Expressway Conveyance for the South Branch Tributary was cleaned by Department of Transportation. </w:t>
            </w:r>
          </w:p>
        </w:tc>
      </w:tr>
      <w:tr w:rsidR="00C74FDF" w14:paraId="4FACF04C" w14:textId="77777777" w:rsidTr="00822ECE">
        <w:tc>
          <w:tcPr>
            <w:tcW w:w="4855" w:type="dxa"/>
          </w:tcPr>
          <w:p w14:paraId="5EC962BD"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tc>
        <w:tc>
          <w:tcPr>
            <w:tcW w:w="9000" w:type="dxa"/>
          </w:tcPr>
          <w:p w14:paraId="6EDDD7CE"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2017 – SPC Maintenance Exemption to permitting for 8 sites outside of the right of way</w:t>
            </w:r>
          </w:p>
        </w:tc>
      </w:tr>
      <w:tr w:rsidR="00C74FDF" w14:paraId="57A99D53" w14:textId="77777777" w:rsidTr="00822ECE">
        <w:tc>
          <w:tcPr>
            <w:tcW w:w="4855" w:type="dxa"/>
          </w:tcPr>
          <w:p w14:paraId="388B7431"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tc>
        <w:tc>
          <w:tcPr>
            <w:tcW w:w="9000" w:type="dxa"/>
          </w:tcPr>
          <w:p w14:paraId="58F55ACF"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2018 – SPC identified issue with bypass canal berm.  Berm was modified to be lowered by 1 ft. </w:t>
            </w:r>
          </w:p>
        </w:tc>
      </w:tr>
      <w:tr w:rsidR="00C74FDF" w14:paraId="25EE420D" w14:textId="77777777" w:rsidTr="00822ECE">
        <w:tc>
          <w:tcPr>
            <w:tcW w:w="4855" w:type="dxa"/>
          </w:tcPr>
          <w:p w14:paraId="21056919"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tc>
        <w:tc>
          <w:tcPr>
            <w:tcW w:w="9000" w:type="dxa"/>
          </w:tcPr>
          <w:p w14:paraId="679DA5CB"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2019 – </w:t>
            </w:r>
            <w:r w:rsidRPr="00C74FDF">
              <w:rPr>
                <w:rFonts w:ascii="Times New Roman" w:eastAsia="Times New Roman" w:hAnsi="Times New Roman" w:cs="Times New Roman"/>
                <w:b/>
                <w:color w:val="000000" w:themeColor="text1"/>
                <w:sz w:val="24"/>
                <w:szCs w:val="30"/>
                <w:bdr w:val="none" w:sz="0" w:space="0" w:color="auto" w:frame="1"/>
                <w:shd w:val="clear" w:color="auto" w:fill="FFFFFF"/>
              </w:rPr>
              <w:t>SPC formed planning committee</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to work with agencies.</w:t>
            </w:r>
          </w:p>
        </w:tc>
      </w:tr>
      <w:tr w:rsidR="00C74FDF" w14:paraId="2CB76B8E" w14:textId="77777777" w:rsidTr="00822ECE">
        <w:tc>
          <w:tcPr>
            <w:tcW w:w="4855" w:type="dxa"/>
          </w:tcPr>
          <w:p w14:paraId="4068B661"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tc>
        <w:tc>
          <w:tcPr>
            <w:tcW w:w="9000" w:type="dxa"/>
          </w:tcPr>
          <w:p w14:paraId="0C296FEC" w14:textId="56997181"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2019 –</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w:t>
            </w:r>
            <w:r w:rsidRPr="00C74FDF">
              <w:rPr>
                <w:rFonts w:ascii="Times New Roman" w:eastAsia="Times New Roman" w:hAnsi="Times New Roman" w:cs="Times New Roman"/>
                <w:b/>
                <w:color w:val="000000" w:themeColor="text1"/>
                <w:sz w:val="24"/>
                <w:szCs w:val="30"/>
                <w:bdr w:val="none" w:sz="0" w:space="0" w:color="auto" w:frame="1"/>
                <w:shd w:val="clear" w:color="auto" w:fill="FFFFFF"/>
              </w:rPr>
              <w:t>Stakeholder C</w:t>
            </w:r>
            <w:r w:rsidRPr="00C74FDF">
              <w:rPr>
                <w:rFonts w:ascii="Times New Roman" w:eastAsia="Times New Roman" w:hAnsi="Times New Roman" w:cs="Times New Roman"/>
                <w:b/>
                <w:color w:val="000000" w:themeColor="text1"/>
                <w:sz w:val="24"/>
                <w:szCs w:val="30"/>
                <w:bdr w:val="none" w:sz="0" w:space="0" w:color="auto" w:frame="1"/>
                <w:shd w:val="clear" w:color="auto" w:fill="FFFFFF"/>
              </w:rPr>
              <w:t xml:space="preserve">onsensus </w:t>
            </w:r>
            <w:r w:rsidRPr="00C74FDF">
              <w:rPr>
                <w:rFonts w:ascii="Times New Roman" w:eastAsia="Times New Roman" w:hAnsi="Times New Roman" w:cs="Times New Roman"/>
                <w:b/>
                <w:color w:val="000000" w:themeColor="text1"/>
                <w:sz w:val="24"/>
                <w:szCs w:val="30"/>
                <w:bdr w:val="none" w:sz="0" w:space="0" w:color="auto" w:frame="1"/>
                <w:shd w:val="clear" w:color="auto" w:fill="FFFFFF"/>
              </w:rPr>
              <w:t>W</w:t>
            </w:r>
            <w:r w:rsidRPr="00C74FDF">
              <w:rPr>
                <w:rFonts w:ascii="Times New Roman" w:eastAsia="Times New Roman" w:hAnsi="Times New Roman" w:cs="Times New Roman"/>
                <w:b/>
                <w:color w:val="000000" w:themeColor="text1"/>
                <w:sz w:val="24"/>
                <w:szCs w:val="30"/>
                <w:bdr w:val="none" w:sz="0" w:space="0" w:color="auto" w:frame="1"/>
                <w:shd w:val="clear" w:color="auto" w:fill="FFFFFF"/>
              </w:rPr>
              <w:t>orkshop</w:t>
            </w:r>
            <w:r>
              <w:rPr>
                <w:rFonts w:ascii="Times New Roman" w:eastAsia="Times New Roman" w:hAnsi="Times New Roman" w:cs="Times New Roman"/>
                <w:bCs/>
                <w:color w:val="000000" w:themeColor="text1"/>
                <w:sz w:val="24"/>
                <w:szCs w:val="30"/>
                <w:bdr w:val="none" w:sz="0" w:space="0" w:color="auto" w:frame="1"/>
                <w:shd w:val="clear" w:color="auto" w:fill="FFFFFF"/>
              </w:rPr>
              <w:t xml:space="preserve"> to identify specific actions to implement to improve drainage and flooding.</w:t>
            </w:r>
          </w:p>
        </w:tc>
      </w:tr>
      <w:tr w:rsidR="00C74FDF" w14:paraId="5FC51486" w14:textId="77777777" w:rsidTr="00822ECE">
        <w:tc>
          <w:tcPr>
            <w:tcW w:w="4855" w:type="dxa"/>
          </w:tcPr>
          <w:p w14:paraId="13A5F09E"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tc>
        <w:tc>
          <w:tcPr>
            <w:tcW w:w="9000" w:type="dxa"/>
          </w:tcPr>
          <w:p w14:paraId="600CA28E"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2019 – Cypress Ranch Master Planned Development amendment – SPC worked with agencies to require more comprehensive stormwater management systems on permits.</w:t>
            </w:r>
          </w:p>
        </w:tc>
      </w:tr>
      <w:tr w:rsidR="00C74FDF" w14:paraId="412740A8" w14:textId="77777777" w:rsidTr="00822ECE">
        <w:tc>
          <w:tcPr>
            <w:tcW w:w="4855" w:type="dxa"/>
          </w:tcPr>
          <w:p w14:paraId="26B14AF2"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tc>
        <w:tc>
          <w:tcPr>
            <w:tcW w:w="9000" w:type="dxa"/>
          </w:tcPr>
          <w:p w14:paraId="7A94FFD3"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2019 – SPC hired attorney and engineer to work on Cypress Ranch Master Planned Development stormwater design and permitting.</w:t>
            </w:r>
          </w:p>
        </w:tc>
      </w:tr>
      <w:tr w:rsidR="00C74FDF" w14:paraId="0C670387" w14:textId="77777777" w:rsidTr="00822ECE">
        <w:tc>
          <w:tcPr>
            <w:tcW w:w="4855" w:type="dxa"/>
          </w:tcPr>
          <w:p w14:paraId="19E84261"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tc>
        <w:tc>
          <w:tcPr>
            <w:tcW w:w="9000" w:type="dxa"/>
          </w:tcPr>
          <w:p w14:paraId="7E473271"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2019 – Anclote East Watershed Management Plan Study initiated.</w:t>
            </w:r>
          </w:p>
        </w:tc>
      </w:tr>
      <w:tr w:rsidR="00C74FDF" w14:paraId="2E5210F6" w14:textId="77777777" w:rsidTr="00822ECE">
        <w:tc>
          <w:tcPr>
            <w:tcW w:w="4855" w:type="dxa"/>
          </w:tcPr>
          <w:p w14:paraId="66FF09DD"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tc>
        <w:tc>
          <w:tcPr>
            <w:tcW w:w="9000" w:type="dxa"/>
          </w:tcPr>
          <w:p w14:paraId="612A497C" w14:textId="77777777" w:rsidR="00C74FDF" w:rsidRDefault="00C74FDF" w:rsidP="00822ECE">
            <w:pPr>
              <w:pStyle w:val="ListParagraph"/>
              <w:spacing w:after="45" w:line="280" w:lineRule="atLeast"/>
              <w:ind w:left="0"/>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r>
              <w:rPr>
                <w:rFonts w:ascii="Times New Roman" w:eastAsia="Times New Roman" w:hAnsi="Times New Roman" w:cs="Times New Roman"/>
                <w:bCs/>
                <w:color w:val="000000" w:themeColor="text1"/>
                <w:sz w:val="24"/>
                <w:szCs w:val="30"/>
                <w:bdr w:val="none" w:sz="0" w:space="0" w:color="auto" w:frame="1"/>
                <w:shd w:val="clear" w:color="auto" w:fill="FFFFFF"/>
              </w:rPr>
              <w:t xml:space="preserve">2020 – Anclote East Watershed Management Plan Study Task Work Agreement Executed. </w:t>
            </w:r>
          </w:p>
        </w:tc>
      </w:tr>
    </w:tbl>
    <w:p w14:paraId="1D616AF6" w14:textId="77777777" w:rsidR="00C74FDF" w:rsidRPr="00C907E1" w:rsidRDefault="00C74FDF" w:rsidP="00C74FDF">
      <w:pPr>
        <w:spacing w:after="45" w:line="280" w:lineRule="atLeast"/>
        <w:textAlignment w:val="baseline"/>
        <w:outlineLvl w:val="1"/>
        <w:rPr>
          <w:rFonts w:ascii="Times New Roman" w:eastAsia="Times New Roman" w:hAnsi="Times New Roman" w:cs="Times New Roman"/>
          <w:bCs/>
          <w:color w:val="000000" w:themeColor="text1"/>
          <w:sz w:val="24"/>
          <w:szCs w:val="30"/>
          <w:bdr w:val="none" w:sz="0" w:space="0" w:color="auto" w:frame="1"/>
          <w:shd w:val="clear" w:color="auto" w:fill="FFFFFF"/>
        </w:rPr>
      </w:pPr>
    </w:p>
    <w:bookmarkEnd w:id="0"/>
    <w:p w14:paraId="6F36E456" w14:textId="77777777" w:rsidR="00CB2E71" w:rsidRDefault="00CB2E71" w:rsidP="00CB2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Processes Used: </w:t>
      </w:r>
    </w:p>
    <w:p w14:paraId="27E29820" w14:textId="77777777" w:rsidR="00CB2E71" w:rsidRDefault="00CB2E71" w:rsidP="00CB2E7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Institute of Cultural Affairs, Technology of Participation</w:t>
      </w:r>
    </w:p>
    <w:p w14:paraId="3AF2D838" w14:textId="226E01DF" w:rsidR="00CB2E71" w:rsidRDefault="00C74FDF" w:rsidP="00CB2E71">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Focused Conversations </w:t>
      </w:r>
    </w:p>
    <w:p w14:paraId="714A8407" w14:textId="113294DD" w:rsidR="00C74FDF" w:rsidRDefault="00C74FDF" w:rsidP="00CB2E71">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Consensus Workshops </w:t>
      </w:r>
    </w:p>
    <w:p w14:paraId="069852D4" w14:textId="77777777" w:rsidR="00C74FDF" w:rsidRDefault="00C74FDF" w:rsidP="00C74FD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 Meetings</w:t>
      </w:r>
    </w:p>
    <w:p w14:paraId="16B7071B" w14:textId="043939E0" w:rsidR="00C74FDF" w:rsidRPr="00C74FDF" w:rsidRDefault="00C74FDF" w:rsidP="00C74FD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Stakeholder Site Visits </w:t>
      </w:r>
    </w:p>
    <w:p w14:paraId="3A1B1A05" w14:textId="77777777" w:rsidR="00CB2E71" w:rsidRPr="00CB5B40" w:rsidRDefault="00CB2E71" w:rsidP="00CB2E71">
      <w:pPr>
        <w:spacing w:after="0" w:line="240" w:lineRule="auto"/>
        <w:rPr>
          <w:rFonts w:ascii="Times New Roman" w:eastAsia="Times New Roman" w:hAnsi="Times New Roman" w:cs="Times New Roman"/>
          <w:sz w:val="24"/>
          <w:szCs w:val="24"/>
        </w:rPr>
      </w:pPr>
    </w:p>
    <w:p w14:paraId="3CC214CC" w14:textId="77777777" w:rsidR="00CB2E71" w:rsidRDefault="00CB2E71" w:rsidP="00CB2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Documents Produced: </w:t>
      </w:r>
    </w:p>
    <w:p w14:paraId="7CA4ADEC" w14:textId="095316C6" w:rsidR="00CB2E71" w:rsidRDefault="00C74FDF" w:rsidP="00CB2E7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Presentation pdf </w:t>
      </w:r>
    </w:p>
    <w:p w14:paraId="52468242" w14:textId="5999137C" w:rsidR="00C74FDF" w:rsidRDefault="00C74FDF" w:rsidP="00CB2E7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Consensus Workshop Product pdf</w:t>
      </w:r>
    </w:p>
    <w:p w14:paraId="20C26C04" w14:textId="77777777" w:rsidR="00CB2E71" w:rsidRDefault="00CB2E71" w:rsidP="00CB2E71">
      <w:pPr>
        <w:spacing w:after="0" w:line="240" w:lineRule="auto"/>
        <w:rPr>
          <w:rFonts w:ascii="Times New Roman" w:eastAsia="Times New Roman" w:hAnsi="Times New Roman" w:cs="Times New Roman"/>
          <w:sz w:val="24"/>
          <w:szCs w:val="24"/>
        </w:rPr>
      </w:pPr>
    </w:p>
    <w:p w14:paraId="1EC799A7" w14:textId="4A02DD18" w:rsidR="002A164C" w:rsidRDefault="002124AC" w:rsidP="00CB2E71"/>
    <w:sectPr w:rsidR="002A164C" w:rsidSect="002124AC">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44643"/>
    <w:multiLevelType w:val="hybridMultilevel"/>
    <w:tmpl w:val="80A0EE2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733044"/>
    <w:multiLevelType w:val="hybridMultilevel"/>
    <w:tmpl w:val="B07A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75C73"/>
    <w:multiLevelType w:val="hybridMultilevel"/>
    <w:tmpl w:val="E47613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71"/>
    <w:rsid w:val="000A11C7"/>
    <w:rsid w:val="002124AC"/>
    <w:rsid w:val="00351402"/>
    <w:rsid w:val="00C74FDF"/>
    <w:rsid w:val="00CB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D947"/>
  <w15:chartTrackingRefBased/>
  <w15:docId w15:val="{BC260304-A0C7-4EAE-8298-ED3C7E21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E71"/>
    <w:pPr>
      <w:ind w:left="720"/>
      <w:contextualSpacing/>
    </w:pPr>
  </w:style>
  <w:style w:type="paragraph" w:styleId="NormalWeb">
    <w:name w:val="Normal (Web)"/>
    <w:basedOn w:val="Normal"/>
    <w:uiPriority w:val="99"/>
    <w:unhideWhenUsed/>
    <w:rsid w:val="00CB2E7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7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stempien</dc:creator>
  <cp:keywords/>
  <dc:description/>
  <cp:lastModifiedBy>jessica stempien</cp:lastModifiedBy>
  <cp:revision>2</cp:revision>
  <dcterms:created xsi:type="dcterms:W3CDTF">2021-01-23T20:40:00Z</dcterms:created>
  <dcterms:modified xsi:type="dcterms:W3CDTF">2021-01-23T20:57:00Z</dcterms:modified>
</cp:coreProperties>
</file>